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6"/>
      </w:tblGrid>
      <w:tr>
        <w:trPr>
          <w:trHeight w:val="983"/>
        </w:trPr>
        <w:tc>
          <w:tcPr>
            <w:tcW w:w="3652" w:type="dxa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  <w:t>ỦY BAN NHÂN DÂN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226695</wp:posOffset>
                      </wp:positionV>
                      <wp:extent cx="962025" cy="0"/>
                      <wp:effectExtent l="8255" t="13970" r="1079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5.35pt;margin-top:17.85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  <w:t>XÃ BÙI LA  NHÂN</w:t>
            </w:r>
          </w:p>
        </w:tc>
        <w:tc>
          <w:tcPr>
            <w:tcW w:w="5916" w:type="dxa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8"/>
                <w:lang w:eastAsia="vi-VN" w:bidi="vi-VN"/>
              </w:rPr>
              <w:t>CỘNG HÒA XÃ HỘI CHỦ NGHĨA VIỆT NAM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212395</wp:posOffset>
                      </wp:positionV>
                      <wp:extent cx="2026310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5pt,16.7pt" to="221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RiuAEAAMMDAAAOAAAAZHJzL2Uyb0RvYy54bWysU8Fu2zAMvQ/YPwi6L3ayo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" strokecolor="#4579b8 [3044]"/>
                  </w:pict>
                </mc:Fallback>
              </mc:AlternateConten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  <w:t>Độc lập – Tự do – Hạnh phúc</w:t>
            </w:r>
          </w:p>
        </w:tc>
      </w:tr>
      <w:tr>
        <w:tc>
          <w:tcPr>
            <w:tcW w:w="3652" w:type="dxa"/>
            <w:hideMark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8"/>
                <w:lang w:eastAsia="vi-VN" w:bidi="vi-VN"/>
              </w:rPr>
              <w:t xml:space="preserve">         Số: </w:t>
            </w:r>
            <w:r>
              <w:rPr>
                <w:rFonts w:ascii="Times New Roman" w:eastAsia="Arial Unicode MS" w:hAnsi="Times New Roman" w:cs="Times New Roman"/>
                <w:b/>
                <w:sz w:val="26"/>
                <w:szCs w:val="28"/>
                <w:lang w:eastAsia="vi-VN" w:bidi="vi-VN"/>
              </w:rPr>
              <w:t>49</w:t>
            </w:r>
            <w:r>
              <w:rPr>
                <w:rFonts w:ascii="Times New Roman" w:eastAsia="Arial Unicode MS" w:hAnsi="Times New Roman" w:cs="Times New Roman"/>
                <w:sz w:val="26"/>
                <w:szCs w:val="28"/>
                <w:lang w:eastAsia="vi-VN" w:bidi="vi-VN"/>
              </w:rPr>
              <w:t>/QĐ-UBND</w:t>
            </w:r>
          </w:p>
        </w:tc>
        <w:tc>
          <w:tcPr>
            <w:tcW w:w="5916" w:type="dxa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vi-VN" w:bidi="vi-VN"/>
              </w:rPr>
              <w:t>Bùi La Nhân, ngày 21 tháng 03 năm 2024</w:t>
            </w:r>
          </w:p>
        </w:tc>
      </w:tr>
    </w:tbl>
    <w:p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14"/>
          <w:szCs w:val="14"/>
          <w:lang w:eastAsia="vi-VN" w:bidi="vi-VN"/>
        </w:rPr>
      </w:pPr>
    </w:p>
    <w:p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vi-VN" w:eastAsia="vi-VN" w:bidi="vi-V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vi-VN" w:eastAsia="vi-VN" w:bidi="vi-VN"/>
        </w:rPr>
        <w:t>QUYẾT ĐỊNH</w:t>
      </w:r>
    </w:p>
    <w:p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vi-VN" w:bidi="vi-VN"/>
        </w:rPr>
        <w:t>Về việc b</w:t>
      </w:r>
      <w:r>
        <w:rPr>
          <w:rFonts w:ascii="Times New Roman" w:eastAsia="Arial Unicode MS" w:hAnsi="Times New Roman" w:cs="Times New Roman"/>
          <w:b/>
          <w:sz w:val="28"/>
          <w:szCs w:val="28"/>
          <w:lang w:val="vi-VN" w:eastAsia="vi-VN" w:bidi="vi-VN"/>
        </w:rPr>
        <w:t>a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vi-VN" w:eastAsia="vi-VN" w:bidi="vi-VN"/>
        </w:rPr>
        <w:t>n hành danh mục hồ sơ</w:t>
      </w:r>
      <w:r>
        <w:rPr>
          <w:rFonts w:ascii="Times New Roman" w:eastAsia="Arial Unicode MS" w:hAnsi="Times New Roman" w:cs="Times New Roman"/>
          <w:b/>
          <w:sz w:val="28"/>
          <w:szCs w:val="28"/>
          <w:lang w:val="vi-VN" w:eastAsia="vi-VN" w:bidi="vi-VN"/>
        </w:rPr>
        <w:t xml:space="preserve"> năm 20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vi-VN" w:bidi="vi-VN"/>
        </w:rPr>
        <w:t>24</w:t>
      </w:r>
    </w:p>
    <w:p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vi-VN" w:bidi="vi-VN"/>
        </w:rPr>
      </w:pPr>
    </w:p>
    <w:p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vi-VN" w:bidi="vi-VN"/>
        </w:rPr>
        <w:t xml:space="preserve">ỦY BAN NHÂN DÂN XÃ </w:t>
      </w:r>
    </w:p>
    <w:p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vi-VN" w:bidi="vi-VN"/>
        </w:rPr>
      </w:pPr>
    </w:p>
    <w:p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val="vi-VN" w:eastAsia="vi-VN" w:bidi="vi-VN"/>
        </w:rPr>
        <w:t>Căn cứ Luật Tổ chức Chính quyền địa phương ngày 19/6/2015; Luật sửa đổi,  bổ sung một số điều của Luật Tổ chức Chính phủ và Luật Tổ chức Chính quyền địa phương ngày 22/11/2019;</w:t>
      </w:r>
    </w:p>
    <w:p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val="vi-VN" w:eastAsia="vi-VN" w:bidi="vi-VN"/>
        </w:rPr>
        <w:t>Căn cứ Luật Lưu trữ số 01/2011/QH13 ngày 11/11/2011;</w:t>
      </w:r>
    </w:p>
    <w:p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vi-VN" w:bidi="vi-VN"/>
        </w:rPr>
        <w:t>Căn cứ Nghị định số 01/2013/NĐ-CP ngày 03/01/2013 của Chính phủ quy định chi tiết thi hành một số điều Luật Lưu trữ;</w:t>
      </w:r>
    </w:p>
    <w:p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sz w:val="28"/>
          <w:szCs w:val="28"/>
          <w:lang w:val="vi-VN" w:eastAsia="vi-VN" w:bidi="vi-VN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val="vi-VN" w:eastAsia="vi-VN" w:bidi="vi-VN"/>
        </w:rPr>
        <w:t>Căn cứ  Thông tư số10/2022/TT-BNV ngày 19/12/2022 của Bộ Nội vụ quy định về thời hạn bảo quản tài liệu;</w:t>
      </w:r>
    </w:p>
    <w:p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val="vi-VN" w:eastAsia="vi-VN" w:bidi="vi-VN"/>
        </w:rPr>
        <w:t xml:space="preserve">Xét đề nghị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vi-VN" w:bidi="vi-VN"/>
        </w:rPr>
        <w:t>Văn phòng HĐND –UBND xã.</w:t>
      </w:r>
    </w:p>
    <w:p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vi-VN" w:bidi="vi-VN"/>
        </w:rPr>
      </w:pPr>
    </w:p>
    <w:p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vi-VN" w:eastAsia="vi-VN" w:bidi="vi-VN"/>
        </w:rPr>
        <w:t>QUYẾT ĐỊNH:</w:t>
      </w:r>
    </w:p>
    <w:p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vi-VN" w:bidi="vi-VN"/>
        </w:rPr>
      </w:pPr>
    </w:p>
    <w:p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vi-VN" w:eastAsia="vi-VN" w:bidi="vi-VN"/>
        </w:rPr>
        <w:t>Điều 1.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Ban hành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kèm theo Quyết định này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danh mục hồ sơ năm 20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24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của 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UBND xã Bùi La Nhân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</w:t>
      </w:r>
      <w:r>
        <w:rPr>
          <w:rFonts w:ascii="Times New Roman" w:eastAsia="Arial Unicode MS" w:hAnsi="Times New Roman" w:cs="Times New Roman"/>
          <w:i/>
          <w:sz w:val="28"/>
          <w:szCs w:val="28"/>
          <w:lang w:val="vi-VN" w:eastAsia="vi-VN" w:bidi="vi-VN"/>
        </w:rPr>
        <w:t>(có danh mục hồ sơ kèm theo)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vi-VN" w:eastAsia="vi-VN" w:bidi="vi-VN"/>
        </w:rPr>
        <w:t>Điều 2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.  Văn phòng HĐND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UBND 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xã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có trách nhiệm 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hướng dẫn các lĩnh vực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xây dựng Danh mục hồ sơ của 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UBND xã Bùi La Nhân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; công tác lập hồ sơ và giao nộp hồ sơ, tài liệu vào lưu trữ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cơ quan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, c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á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c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nhân để đánh giá xếp loại thi đua c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án bộ, c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ông chức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cuối năm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.</w:t>
      </w:r>
    </w:p>
    <w:p>
      <w:pPr>
        <w:widowControl w:val="0"/>
        <w:tabs>
          <w:tab w:val="left" w:pos="0"/>
          <w:tab w:val="left" w:pos="709"/>
        </w:tabs>
        <w:spacing w:before="80"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Cán bộ, công chức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, người lao động xây dựng danh mục hồ sơ 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lĩnh vực mình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và lập hồ sơ công việc được phân công theo dõi, giải quyết; giao nộp hồ sơ, tài liệu đúng thời hạn và đúng thủ tục quy định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vi-VN" w:eastAsia="vi-VN" w:bidi="vi-VN"/>
        </w:rPr>
        <w:t xml:space="preserve">Điều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vi-VN" w:bidi="vi-VN"/>
        </w:rPr>
        <w:t>3</w:t>
      </w:r>
      <w:r>
        <w:rPr>
          <w:rFonts w:ascii="Times New Roman" w:eastAsia="Arial Unicode MS" w:hAnsi="Times New Roman" w:cs="Times New Roman"/>
          <w:b/>
          <w:sz w:val="28"/>
          <w:szCs w:val="28"/>
          <w:lang w:val="vi-VN" w:eastAsia="vi-VN" w:bidi="vi-VN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Quyết định này có hiệu lực kể từ ngày ký ban hành.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Văn phòng HĐND – UBND 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xã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, cán bộ, công chức</w:t>
      </w:r>
      <w:r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, người lao động UBND xã Bùi La Nhân</w:t>
      </w:r>
      <w:r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 xml:space="preserve"> căn cứ Quyết định thi hành./.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4786"/>
        <w:gridCol w:w="4905"/>
      </w:tblGrid>
      <w:tr>
        <w:tc>
          <w:tcPr>
            <w:tcW w:w="4786" w:type="dxa"/>
            <w:hideMark/>
          </w:tcPr>
          <w:p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4"/>
                <w:szCs w:val="28"/>
                <w:lang w:val="vi-VN" w:eastAsia="vi-VN" w:bidi="vi-VN"/>
              </w:rPr>
              <w:t>Nơi nhận:</w:t>
            </w:r>
            <w:r>
              <w:rPr>
                <w:rFonts w:ascii="Times New Roman" w:eastAsia="Arial Unicode MS" w:hAnsi="Times New Roman" w:cs="Times New Roman"/>
                <w:b/>
                <w:i/>
                <w:sz w:val="24"/>
                <w:szCs w:val="28"/>
                <w:lang w:eastAsia="vi-VN" w:bidi="vi-V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vi-VN" w:bidi="vi-V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 w:eastAsia="vi-VN" w:bidi="vi-VN"/>
              </w:rPr>
              <w:t>Như Điều 3;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vi-VN" w:bidi="vi-VN"/>
              </w:rPr>
              <w:t>Phòng nôi vụ  huyện;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vi-VN" w:eastAsia="vi-VN" w:bidi="vi-VN"/>
              </w:rPr>
              <w:t>Chủ tịch, các PCT UBND ;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vi-VN" w:bidi="vi-VN"/>
              </w:rPr>
              <w:t>Cán bộ, công chức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x-none" w:eastAsia="vi-VN" w:bidi="vi-VN"/>
              </w:rPr>
              <w:t>L</w:t>
            </w:r>
            <w:r>
              <w:rPr>
                <w:rFonts w:ascii="Times New Roman" w:eastAsia="Times New Roman" w:hAnsi="Times New Roman" w:cs="Times New Roman"/>
                <w:szCs w:val="28"/>
                <w:lang w:val="vi-VN" w:eastAsia="vi-VN" w:bidi="vi-VN"/>
              </w:rPr>
              <w:t xml:space="preserve">ưu: 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val="vi-VN" w:eastAsia="vi-VN" w:bidi="vi-VN"/>
              </w:rPr>
              <w:t>V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vi-VN" w:bidi="vi-VN"/>
              </w:rPr>
              <w:t xml:space="preserve">T. </w:t>
            </w:r>
          </w:p>
        </w:tc>
        <w:tc>
          <w:tcPr>
            <w:tcW w:w="490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  <w:t>TM. ỦY BAN NHÂN DÂN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  <w:t>CHỦ TỊCH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  <w:t xml:space="preserve">                 Nguyễn Xuân Linh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vi-VN" w:bidi="vi-VN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DANH MỤC H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Ồ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SƠ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TÀI LIỆU NĂM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24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Kèm theo quyết định số:49 / QĐ-UBND ngày 21 tháng 03năm 2024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Overlap w:val="never"/>
        <w:tblW w:w="10592" w:type="dxa"/>
        <w:tblInd w:w="-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1"/>
        <w:gridCol w:w="4151"/>
        <w:gridCol w:w="1350"/>
        <w:gridCol w:w="2430"/>
        <w:gridCol w:w="1170"/>
      </w:tblGrid>
      <w:tr>
        <w:trPr>
          <w:trHeight w:val="565"/>
          <w:tblHeader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>Số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 xml:space="preserve"> và 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>ý hi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 xml:space="preserve"> hồ sơ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ên đề mục và tiêu đề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 xml:space="preserve"> hồ sơ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>Thời hạn bảo quản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Người lập hồ sơ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>Ghi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>chú</w:t>
            </w:r>
          </w:p>
        </w:tc>
      </w:tr>
      <w:tr>
        <w:trPr>
          <w:trHeight w:val="38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>I. VĂN PHÒNG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1. 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về áp dụng ISO của cơ quan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Lê Thị Kiều Hạnh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2. 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Đáng giá Nội bộ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5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3. 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before="60"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Văn bản chỉ đạo hướng dẫn của Nhà nước về công tác văn thư lưu trữ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before="60" w:after="0" w:line="28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fr-FR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fr-FR" w:eastAsia="vi-VN" w:bidi="vi-VN"/>
              </w:rPr>
              <w:t xml:space="preserve">20 năm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Lê Thị Kiều Hạnh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4. 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before="60"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fr-FR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fr-FR" w:eastAsia="vi-VN" w:bidi="vi-VN"/>
              </w:rPr>
              <w:t>Hồ sơ Cải cách hành chính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before="60" w:after="0" w:line="28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fr-FR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fr-FR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5.VP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xây dựng, ban hành quy chế, quy định, hướng dẫn về thi đua, khen thưởng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6.VP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khen thưởng cho tập thể, cá nhân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vi-VN" w:bidi="vi-VN"/>
              </w:rPr>
              <w:t>. 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xử lý kỷ luật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vi-VN" w:bidi="vi-VN"/>
              </w:rPr>
              <w:t>. 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Đánh giá cán bộ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vi-VN" w:bidi="vi-VN"/>
              </w:rPr>
              <w:t xml:space="preserve">.VP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công tác phòng chống tham nhũng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10. 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Các văn bản khác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Tương - Hạnh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11. VP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đào tạo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  <w:bookmarkStart w:id="0" w:name="muc_1_nam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HỘI ĐỒNG NHÂN DÂN</w:t>
            </w:r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01.HĐND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về các kỳ họp của HĐND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Nguyễn Thanh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02.HĐND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về các phiên họp, hội nghị giao ban của Thường trực HĐND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Nguyễn Thanh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03.HĐND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về việc lấy phiếu tín nhiệm, bỏ phiếu tín nhiệm đối với người giữ chức vụ do HĐND bầu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Nguyễn Thanh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04.HĐND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về hoạt động của các ban, tổ của HĐND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Nguyễn Thanh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05.HĐND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về việc quyết định mức thu, miễn, giảm, thu, nộp, quản lý và sử dụng các khoản phí, lệ phí thuộc thẩm quyền của UBND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Nguyễn Thanh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06.HĐND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về việc giám sát các cơ quan, tổ chức ở địa phương trong việc thi hành Hiến pháp, Luật và văn bản của cơ quan nhà nước cấp trên về các lĩnh vực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Nguyễn Thanh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07.HĐND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về việc xây dựng các quy định, thủ tục về tiếp công dân của Thường trực HĐND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Nguyễn Thanh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08.HĐND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về việc tiếp xúc cử tri, giải quyết kiến nghị cử tri, lấy ý kiến nhân dân trên địa bàn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Nguyễn Thanh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  <w:t xml:space="preserve"> LAO ĐỘNG - TBXH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 .TBXH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Văn bản khác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15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Hải - Tâm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 .TBXH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Tập hồ sơ chung gửi đi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Hải - Tâm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 .TBXH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người có công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Nguyễn Thị Xuân Hải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Hồ sơ về trẻ em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Nguyễn Thị Hồng Tâm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Hồ sơ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Bảo trợ xã hội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Nguyễn Thị Hồng Tâm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di chuyển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Hải - Tâm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Báo cáo công tác quản lý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Hải - Tâm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8. 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việc làm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– XKLĐ- Đào tạo nghề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Nguyễn Thị Hồng Tâm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9. 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Hộ nghèo, cận nghèo, thu nhập trung bình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Nguyễn Thị Xuân Hải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10. 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BHYT, BHXH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Hải - Tâm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11. 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Bình đẳng giới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Nguyễn Thị Hồng Tâm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38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12. TBXH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Trung tâm BTXH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Nguyễn Thị Hồng Tâm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III. TƯ PHÁP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1.TP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Chương trình, kế hoạch, báo cáo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Phạm Gia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2. TP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Báo cáo, kế hoạch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quý,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tháng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Phạm Gia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3. TP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Văn bản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PBGDPL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cấp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xã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Phạm Gia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4. TP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tủ sách pháp luật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Phạm Gia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5. TP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hòa giải cơ sở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Phạm Gia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6. TP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trợ giúp pháp lý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Phạm Gia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7. TP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rà soát, hệ thống hóa văn bản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Phạm Gia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8. TP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  <w:t xml:space="preserve">Hồ sơ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 xml:space="preserve">quản lý NN về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  <w:t>theo dõi thi hành pháp luật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vi-VN" w:bidi="vi-VN"/>
              </w:rPr>
              <w:t xml:space="preserve"> và xử lý VPHC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Phạm Gia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9. TP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góp 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, thẩm định, kiểm tra, tự kiểm 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 văn bản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Phạm Gia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III. TIẾP DÂN, GIẢI QUYẾT KNTC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1.TTr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về công tác tiếp dân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2. TTr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Tập văn bản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đến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của UBND tỉnh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, huyện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5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3. TTr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Báo cáo công tác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, GQ KNTC 3 tháng, 6 tháng, 9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,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 w:eastAsia="vi-VN" w:bidi="vi-VN"/>
              </w:rPr>
              <w:t xml:space="preserve"> 2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vi-VN" w:eastAsia="vi-VN" w:bidi="vi-VN"/>
              </w:rPr>
              <w:t>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4. TTr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giải quyết KNTC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Nguyễn Văn Tương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V. ĐỊA CHÍNH - XÂY DỰNG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1. ĐC-XD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Thu hồi đất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Sinh - Bình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2. ĐC-XD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Kế hoạch sử dụng đất (hàng năm)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Sinh - Bình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3 . ĐC-XD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Giấy CNQSD đất ở, đất nông nghiệp, đất cho thuê (trong đó đã có hồ sơ cấp đất ở, chuyển MĐSD đất)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Sinh - Bình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lastRenderedPageBreak/>
              <w:t>4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 xml:space="preserve"> . QLĐT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Tập hồ sơ chung gửi đi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Sinh - Bình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. QLĐT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Hồ sơ xử lý khiếu nại tố cáo, vi phạm hành chính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Sinh - Bình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 w:bidi="vi-VN"/>
              </w:rPr>
              <w:t>VII. VĂN PHÒNG NÔNG THÔN MỚI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.NTM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  <w:t>Văn bản đi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.NTM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Đề án, Chương trình, kế hoạch, báo cáo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. NTM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Hồ sơ các tiêu chí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VIII. TÀI CHÍNH – KẾ TOÁN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1. TC-KT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Công văn trao đổi về lĩnh vực ngân sách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, Kế hoạch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5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Thị Đức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2. TC-KT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Chương trình, kế hoạch, báo cáo dài hạn, năm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, báo cáo tháng, Quý, 6 tháng và các BC khác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Thị Đức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3. TC-KT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ồ sơ GPMB các dự án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Thị Đức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4. TC-KT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công khai tài sản, công khai dự toán, quyết toán, HSXDCB.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Thị Đức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5. TC-KT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Báo cáo quyết toán ngân sách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Thị Đức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 6. TC-KT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Tổng hợp dự toán ngân sách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, quyết toán ngân sách hàng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Thị Đức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7. TC-KT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Tổng hợp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dự toán,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quyết toán ngân sách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Thị Đức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 8. TC-KT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liên quan đến Dự án đầu tư (bao gồm điều chỉnh)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Dự toán, quyết toán hoàn thành;</w:t>
            </w: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Thị Đức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9. TC-KT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tiền lương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Thị Đức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Phần mềm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IV. VĂN HÓA TRUYỀN THÔNG – THÔNG TIN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1. VHTT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Báo cáo Tháng, quý,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Tuấn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2. VHTT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Các văn bản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ề công tác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Thông tin và Truyền thông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5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Tuấn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3. VHTT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Hồ sơ tài liệu bình xét gia đình văn hóa hàng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Tuấn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4. VHTT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tài liệu quản lý di tích lịch sử - văn hóa cấp tỉnh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Tuấn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5. VHTT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tổ chức các hoạt động kỷ niệm ngày lễ , tết hàng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   5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Tuấn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6. VHTT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tuyên truyền các hoạt động kỷ niệm ngày lễ , tết hàng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x-none"/>
              </w:rPr>
              <w:t>5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Tuấn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7. VHTT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Công nghệ thông tin cơ quan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Tuấn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8. VHTT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Trang thông tin điện tử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Nguyễn Tuấn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Phần mềm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X. NÔNG NGHIỆP - MÔI TRƯỜNG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lastRenderedPageBreak/>
              <w:t>1. KT-NN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Văn bản đi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1.NN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Văn bản đến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Vinh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.NN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Chương trình, kế hoạch, báo cáo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.NN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Báo cáo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6 tháng, 9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,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.NN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Tài liệu tập huấn kỹ thuật ngành trồng trọt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5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.NN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Hồ sơ sản phẩm OCOOP, HTX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.NN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Hồ sơ hỗ trợ do dịch bệnh, thiên tai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.NN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Hồ sơ mô hình chăn nuôi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 xml:space="preserve">hú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.NN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Đề án sản xuất các mùa vụ trong năm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.NN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Đề án tích tụ ruộng đất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10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10. NN - MT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Hồ sơ môi trường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Vĩnh viễn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Phạm Thị Như Quỳnh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  <w:t>XI. QUÂN SỰ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công tác tuyển, giao quân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2.QS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Hồ sơ huấn luyện, DQ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3.QS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xây dựng cơ sở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4.QS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giáo dục QPAN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5.QS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đăng ký độ tuổi 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6.QS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phòng chống thiên tai TKCN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7.QS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văn kiện chiến đấu phòng thủ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8.QS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công tác hậu cần kỹ thuật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9.QS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công tác chính sách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10.QS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Kế hoạch trực SSCĐ các ngày lễ tết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11.QS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Các loại QĐ bổ nhiệm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12.QS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công văn đến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13.QS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công văn đi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14.QS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quản lý quân tư trang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15.QS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Hồ sơ công tác tuyển, giao quân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lastRenderedPageBreak/>
              <w:t>16.QS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Hồ sơ huấn luyện, DQ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>VB giấy</w:t>
            </w: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17.QS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Hồ sơ công văn đến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18. QS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Hồ sơ công văn đi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  <w:t>Vĩnh Viễn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vi-VN" w:bidi="vi-VN"/>
              </w:rPr>
              <w:t xml:space="preserve">Phạm Việt Anh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>
        <w:trPr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</w:tbl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vi-VN"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vi-VN" w:eastAsia="x-none"/>
        </w:rPr>
        <w:tab/>
      </w:r>
    </w:p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 w:eastAsia="x-none"/>
        </w:rPr>
        <w:t>Danh mục hồ sơ này có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97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 w:eastAsia="x-none"/>
        </w:rPr>
        <w:t xml:space="preserve"> hồ sơ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</w:p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Trong đó: - 39 hồ sơ lưu văn bản giấy;</w:t>
      </w:r>
    </w:p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     -  61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hồ sơ lưu văn bản điện tử.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vi-VN"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vi-VN" w:eastAsia="x-none"/>
        </w:rPr>
        <w:t xml:space="preserve">                                                                                  </w:t>
      </w:r>
    </w:p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>
        <w:rPr>
          <w:rFonts w:ascii="Times New Roman" w:eastAsia="Times New Roman" w:hAnsi="Times New Roman" w:cs="Times New Roman"/>
          <w:sz w:val="21"/>
          <w:szCs w:val="21"/>
          <w:lang w:val="vi-VN" w:eastAsia="x-none"/>
        </w:rPr>
        <w:t xml:space="preserve">    </w:t>
      </w:r>
    </w:p>
    <w:p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vi-VN" w:eastAsia="vi-VN" w:bidi="vi-VN"/>
        </w:rPr>
      </w:pPr>
    </w:p>
    <w:p/>
    <w:sectPr>
      <w:footerReference w:type="default" r:id="rId9"/>
      <w:footerReference w:type="first" r:id="rId10"/>
      <w:pgSz w:w="11909" w:h="16840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10181590</wp:posOffset>
              </wp:positionV>
              <wp:extent cx="69215" cy="146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7.25pt;margin-top:801.7pt;width:5.4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" filled="f" stroked="f">
              <v:textbox style="mso-fit-shape-to-text:t" inset="0,0,0,0">
                <w:txbxContent>
                  <w:p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10184130</wp:posOffset>
              </wp:positionV>
              <wp:extent cx="419735" cy="292100"/>
              <wp:effectExtent l="381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0" w:lineRule="auto"/>
                          </w:pPr>
                          <w:r>
                            <w:rPr>
                              <w:rStyle w:val="utranghocchntrangKhnginm"/>
                              <w:rFonts w:eastAsiaTheme="minorHAnsi"/>
                            </w:rPr>
                            <w:t>'Pãgẽ'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utranghocchntrangKhnginm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utranghocchntrangKhnginm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2.3pt;margin-top:801.9pt;width:33.05pt;height:23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EfrgIAAK0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" filled="f" stroked="f">
              <v:textbox style="mso-fit-shape-to-text:t" inset="0,0,0,0">
                <w:txbxContent>
                  <w:p>
                    <w:pPr>
                      <w:spacing w:line="240" w:lineRule="auto"/>
                    </w:pPr>
                    <w:r>
                      <w:rPr>
                        <w:rStyle w:val="utranghocchntrangKhnginm"/>
                        <w:rFonts w:eastAsiaTheme="minorHAnsi"/>
                      </w:rPr>
                      <w:t>'Pãgẽ'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utranghocchntrangKhnginm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utranghocchntrangKhnginm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2EC4"/>
    <w:multiLevelType w:val="multilevel"/>
    <w:tmpl w:val="A5A2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9021D"/>
    <w:multiLevelType w:val="hybridMultilevel"/>
    <w:tmpl w:val="31BC4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31B"/>
    <w:multiLevelType w:val="hybridMultilevel"/>
    <w:tmpl w:val="5EA07F34"/>
    <w:lvl w:ilvl="0" w:tplc="C0F4F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3662C6"/>
    <w:multiLevelType w:val="multilevel"/>
    <w:tmpl w:val="01383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C319B"/>
    <w:multiLevelType w:val="hybridMultilevel"/>
    <w:tmpl w:val="235A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652D"/>
    <w:multiLevelType w:val="multilevel"/>
    <w:tmpl w:val="881636E0"/>
    <w:lvl w:ilvl="0">
      <w:start w:val="5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44F4E"/>
    <w:multiLevelType w:val="hybridMultilevel"/>
    <w:tmpl w:val="0CB6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5"/>
    <w:lvlOverride w:ilvl="0">
      <w:startOverride w:val="5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Vnbnnidung2">
    <w:name w:val="Văn bản nội dung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3">
    <w:name w:val="Văn bản nội dung (3)_"/>
    <w:link w:val="Vnbnnidung3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utranghocchntrang12pt">
    <w:name w:val="Đầu trang hoặc chân trang + 12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0">
    <w:name w:val="Văn bản nội dung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4">
    <w:name w:val="Văn bản nội dung (4)_"/>
    <w:link w:val="Vnbnnidung4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Vnbnnidung5">
    <w:name w:val="Văn bản nội dung (5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514pt">
    <w:name w:val="Văn bản nội dung (5) + 14 pt"/>
    <w:aliases w:val="In nghiêng,Văn bản nội dung (2) + 14 pt,Tiêu đề #1 + 16 pt,In đậm,Văn bản nội dung (2) + 15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6">
    <w:name w:val="Văn bản nội dung (6)_"/>
    <w:link w:val="Vnbnnidung6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utranghocchntrang0">
    <w:name w:val="Đầu trang hoặc chân tra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210">
    <w:name w:val="Văn bản nội dung (2) + 10"/>
    <w:aliases w:val="5 pt,Văn bản nội dung (2) + 7,Văn bản nội dung (2) + 9,Văn bản nội dung (2) + 4,Giãn cách -1 pt,Văn bản nội dung (2) + 11,Văn bản nội dung (2) + 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4pt">
    <w:name w:val="Văn bản nội dung (2) + 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211pt">
    <w:name w:val="Văn bản nội dung (2) + 11 pt"/>
    <w:aliases w:val="Tỉ lệ 120%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6pt">
    <w:name w:val="Văn bản nội dung (2) + 6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2Corbel">
    <w:name w:val="Văn bản nội dung (2) + Corbel"/>
    <w:aliases w:val="4 pt,Giãn cách 0 pt,Tỉ lệ 200%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200"/>
      <w:position w:val="0"/>
      <w:sz w:val="8"/>
      <w:szCs w:val="8"/>
      <w:u w:val="none"/>
      <w:lang w:val="vi-VN" w:eastAsia="vi-VN" w:bidi="vi-VN"/>
    </w:rPr>
  </w:style>
  <w:style w:type="character" w:customStyle="1" w:styleId="Vnbnnidung50">
    <w:name w:val="Văn bản nội dung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7">
    <w:name w:val="Văn bản nội dung (7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Vnbnnidung70">
    <w:name w:val="Văn bản nội dung (7)_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Vnbnnidung8">
    <w:name w:val="Văn bản nội dung (8)_"/>
    <w:link w:val="Vnbnnidung8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iu1">
    <w:name w:val="Tiêu đề #1_"/>
    <w:link w:val="Tiu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Vnbnnidung218pt">
    <w:name w:val="Văn bản nội dung (2) + 1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Vnbnnidung2ArialNarrow">
    <w:name w:val="Văn bản nội dung (2) + Arial Narrow"/>
    <w:aliases w:val="17 p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Chthchbng">
    <w:name w:val="Chú thích bảng_"/>
    <w:link w:val="Chthchbng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hthchbng2">
    <w:name w:val="Chú thích bảng (2)_"/>
    <w:link w:val="Chthchbng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utranghocchntrangKhnginm">
    <w:name w:val="Đầu trang hoặc chân trang + Không in đậm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9">
    <w:name w:val="Văn bản nội dung (9)_"/>
    <w:link w:val="Vnbnnidung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Vnbnnidung60">
    <w:name w:val="Văn bản nội dung (6)"/>
    <w:basedOn w:val="Normal"/>
    <w:link w:val="Vnbnnidung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Vnbnnidung80">
    <w:name w:val="Văn bản nội dung (8)"/>
    <w:basedOn w:val="Normal"/>
    <w:link w:val="Vnbnnidung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widowControl w:val="0"/>
      <w:shd w:val="clear" w:color="auto" w:fill="FFFFFF"/>
      <w:spacing w:after="0" w:line="30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thchbng0">
    <w:name w:val="Chú thích bảng"/>
    <w:basedOn w:val="Normal"/>
    <w:link w:val="Chthchbng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hthchbng20">
    <w:name w:val="Chú thích bảng (2)"/>
    <w:basedOn w:val="Normal"/>
    <w:link w:val="Chthchbng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Vnbnnidung90">
    <w:name w:val="Văn bản nội dung (9)"/>
    <w:basedOn w:val="Normal"/>
    <w:link w:val="Vnbnnidung9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Vnbnnidung2">
    <w:name w:val="Văn bản nội dung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3">
    <w:name w:val="Văn bản nội dung (3)_"/>
    <w:link w:val="Vnbnnidung3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utranghocchntrang12pt">
    <w:name w:val="Đầu trang hoặc chân trang + 12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0">
    <w:name w:val="Văn bản nội dung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4">
    <w:name w:val="Văn bản nội dung (4)_"/>
    <w:link w:val="Vnbnnidung4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Vnbnnidung5">
    <w:name w:val="Văn bản nội dung (5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514pt">
    <w:name w:val="Văn bản nội dung (5) + 14 pt"/>
    <w:aliases w:val="In nghiêng,Văn bản nội dung (2) + 14 pt,Tiêu đề #1 + 16 pt,In đậm,Văn bản nội dung (2) + 15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6">
    <w:name w:val="Văn bản nội dung (6)_"/>
    <w:link w:val="Vnbnnidung6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utranghocchntrang0">
    <w:name w:val="Đầu trang hoặc chân tra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210">
    <w:name w:val="Văn bản nội dung (2) + 10"/>
    <w:aliases w:val="5 pt,Văn bản nội dung (2) + 7,Văn bản nội dung (2) + 9,Văn bản nội dung (2) + 4,Giãn cách -1 pt,Văn bản nội dung (2) + 11,Văn bản nội dung (2) + 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4pt">
    <w:name w:val="Văn bản nội dung (2) + 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211pt">
    <w:name w:val="Văn bản nội dung (2) + 11 pt"/>
    <w:aliases w:val="Tỉ lệ 120%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6pt">
    <w:name w:val="Văn bản nội dung (2) + 6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2Corbel">
    <w:name w:val="Văn bản nội dung (2) + Corbel"/>
    <w:aliases w:val="4 pt,Giãn cách 0 pt,Tỉ lệ 200%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200"/>
      <w:position w:val="0"/>
      <w:sz w:val="8"/>
      <w:szCs w:val="8"/>
      <w:u w:val="none"/>
      <w:lang w:val="vi-VN" w:eastAsia="vi-VN" w:bidi="vi-VN"/>
    </w:rPr>
  </w:style>
  <w:style w:type="character" w:customStyle="1" w:styleId="Vnbnnidung50">
    <w:name w:val="Văn bản nội dung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7">
    <w:name w:val="Văn bản nội dung (7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Vnbnnidung70">
    <w:name w:val="Văn bản nội dung (7)_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Vnbnnidung8">
    <w:name w:val="Văn bản nội dung (8)_"/>
    <w:link w:val="Vnbnnidung8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iu1">
    <w:name w:val="Tiêu đề #1_"/>
    <w:link w:val="Tiu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Vnbnnidung218pt">
    <w:name w:val="Văn bản nội dung (2) + 1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Vnbnnidung2ArialNarrow">
    <w:name w:val="Văn bản nội dung (2) + Arial Narrow"/>
    <w:aliases w:val="17 p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Chthchbng">
    <w:name w:val="Chú thích bảng_"/>
    <w:link w:val="Chthchbng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hthchbng2">
    <w:name w:val="Chú thích bảng (2)_"/>
    <w:link w:val="Chthchbng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utranghocchntrangKhnginm">
    <w:name w:val="Đầu trang hoặc chân trang + Không in đậm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9">
    <w:name w:val="Văn bản nội dung (9)_"/>
    <w:link w:val="Vnbnnidung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Vnbnnidung60">
    <w:name w:val="Văn bản nội dung (6)"/>
    <w:basedOn w:val="Normal"/>
    <w:link w:val="Vnbnnidung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Vnbnnidung80">
    <w:name w:val="Văn bản nội dung (8)"/>
    <w:basedOn w:val="Normal"/>
    <w:link w:val="Vnbnnidung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widowControl w:val="0"/>
      <w:shd w:val="clear" w:color="auto" w:fill="FFFFFF"/>
      <w:spacing w:after="0" w:line="30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thchbng0">
    <w:name w:val="Chú thích bảng"/>
    <w:basedOn w:val="Normal"/>
    <w:link w:val="Chthchbng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hthchbng20">
    <w:name w:val="Chú thích bảng (2)"/>
    <w:basedOn w:val="Normal"/>
    <w:link w:val="Chthchbng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Vnbnnidung90">
    <w:name w:val="Văn bản nội dung (9)"/>
    <w:basedOn w:val="Normal"/>
    <w:link w:val="Vnbnnidung9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4A485-1FF5-4037-A2B6-562F45016FA5}"/>
</file>

<file path=customXml/itemProps2.xml><?xml version="1.0" encoding="utf-8"?>
<ds:datastoreItem xmlns:ds="http://schemas.openxmlformats.org/officeDocument/2006/customXml" ds:itemID="{A84140AE-707B-4EB2-B585-1010006496D5}"/>
</file>

<file path=customXml/itemProps3.xml><?xml version="1.0" encoding="utf-8"?>
<ds:datastoreItem xmlns:ds="http://schemas.openxmlformats.org/officeDocument/2006/customXml" ds:itemID="{E20E1EA1-9E00-4065-BC9D-477DBF9E6BAB}"/>
</file>

<file path=customXml/itemProps4.xml><?xml version="1.0" encoding="utf-8"?>
<ds:datastoreItem xmlns:ds="http://schemas.openxmlformats.org/officeDocument/2006/customXml" ds:itemID="{6CB90284-BD9C-4079-B6C9-78CF349F6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38</cp:revision>
  <dcterms:created xsi:type="dcterms:W3CDTF">2024-01-25T01:19:00Z</dcterms:created>
  <dcterms:modified xsi:type="dcterms:W3CDTF">2024-04-04T03:53:00Z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